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EEA" w:rsidRDefault="00196EEA" w:rsidP="007E1DC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</w:rPr>
      </w:pPr>
    </w:p>
    <w:p w:rsidR="00196EEA" w:rsidRDefault="00196EEA" w:rsidP="007E1DC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</w:rPr>
      </w:pPr>
    </w:p>
    <w:p w:rsidR="009E3ED9" w:rsidRDefault="009E3ED9" w:rsidP="007E1DC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</w:rPr>
      </w:pPr>
      <w:r w:rsidRPr="005771CA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:rsidR="009F569C" w:rsidRPr="005771CA" w:rsidRDefault="009F569C" w:rsidP="007E1DC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9F569C" w:rsidRDefault="009F569C" w:rsidP="009F569C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F569C">
        <w:rPr>
          <w:rFonts w:ascii="Times New Roman" w:eastAsia="Calibri" w:hAnsi="Times New Roman" w:cs="Times New Roman"/>
          <w:b/>
        </w:rPr>
        <w:t>Поставка расходного медицинского</w:t>
      </w:r>
      <w:r>
        <w:rPr>
          <w:rFonts w:ascii="Times New Roman" w:eastAsia="Calibri" w:hAnsi="Times New Roman" w:cs="Times New Roman"/>
          <w:b/>
        </w:rPr>
        <w:t xml:space="preserve"> материала для ЛОР-операционной </w:t>
      </w:r>
      <w:r w:rsidR="008F570D">
        <w:rPr>
          <w:rFonts w:ascii="Times New Roman" w:eastAsia="Calibri" w:hAnsi="Times New Roman" w:cs="Times New Roman"/>
          <w:b/>
        </w:rPr>
        <w:t xml:space="preserve"> </w:t>
      </w:r>
      <w:r w:rsidRPr="009F569C">
        <w:rPr>
          <w:rFonts w:ascii="Times New Roman" w:eastAsia="Calibri" w:hAnsi="Times New Roman" w:cs="Times New Roman"/>
          <w:b/>
        </w:rPr>
        <w:t>ООО «Медсервис»</w:t>
      </w:r>
      <w:proofErr w:type="gramStart"/>
      <w:r w:rsidRPr="009F569C">
        <w:rPr>
          <w:rFonts w:ascii="Times New Roman" w:eastAsia="Calibri" w:hAnsi="Times New Roman" w:cs="Times New Roman"/>
          <w:b/>
        </w:rPr>
        <w:t xml:space="preserve"> </w:t>
      </w:r>
      <w:r w:rsidR="008F570D">
        <w:rPr>
          <w:rFonts w:ascii="Times New Roman" w:eastAsia="Calibri" w:hAnsi="Times New Roman" w:cs="Times New Roman"/>
          <w:b/>
        </w:rPr>
        <w:t>.</w:t>
      </w:r>
      <w:bookmarkStart w:id="0" w:name="_GoBack"/>
      <w:bookmarkEnd w:id="0"/>
      <w:proofErr w:type="gramEnd"/>
    </w:p>
    <w:p w:rsidR="00196EEA" w:rsidRDefault="00196EEA" w:rsidP="009F569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196EEA" w:rsidRDefault="00196EEA" w:rsidP="00196E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196EEA" w:rsidRPr="005771CA" w:rsidRDefault="00196EEA" w:rsidP="009E3ED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F569C" w:rsidRPr="0075699F" w:rsidRDefault="009F569C" w:rsidP="009F569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36" w:type="dxa"/>
        <w:tblInd w:w="93" w:type="dxa"/>
        <w:tblLook w:val="04A0" w:firstRow="1" w:lastRow="0" w:firstColumn="1" w:lastColumn="0" w:noHBand="0" w:noVBand="1"/>
      </w:tblPr>
      <w:tblGrid>
        <w:gridCol w:w="458"/>
        <w:gridCol w:w="2604"/>
        <w:gridCol w:w="750"/>
        <w:gridCol w:w="702"/>
        <w:gridCol w:w="5002"/>
        <w:gridCol w:w="1839"/>
        <w:gridCol w:w="1843"/>
        <w:gridCol w:w="1838"/>
      </w:tblGrid>
      <w:tr w:rsidR="009F569C" w:rsidRPr="0075699F" w:rsidTr="00513386">
        <w:trPr>
          <w:trHeight w:val="344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569C" w:rsidRPr="0075699F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569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569C" w:rsidRPr="0075699F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569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569C" w:rsidRPr="0075699F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569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569C" w:rsidRPr="0075699F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569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hideMark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2F7C">
              <w:rPr>
                <w:rFonts w:ascii="Times New Roman" w:hAnsi="Times New Roman" w:cs="Times New Roman"/>
                <w:b/>
                <w:i/>
              </w:rPr>
              <w:t>Функциональные и технические характеристики объекта закупки</w:t>
            </w:r>
          </w:p>
        </w:tc>
      </w:tr>
      <w:tr w:rsidR="009F569C" w:rsidRPr="0075699F" w:rsidTr="00513386">
        <w:trPr>
          <w:trHeight w:val="646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FF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2F7C">
              <w:rPr>
                <w:rFonts w:ascii="Times New Roman" w:hAnsi="Times New Roman" w:cs="Times New Roman"/>
                <w:b/>
                <w:i/>
              </w:rPr>
              <w:t>Показатель объекта закупки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2F7C">
              <w:rPr>
                <w:rFonts w:ascii="Times New Roman" w:hAnsi="Times New Roman" w:cs="Times New Roman"/>
                <w:b/>
                <w:i/>
              </w:rPr>
              <w:t>Значения показателей, которые могут изменяться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000000" w:fill="CCFFFF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2F7C">
              <w:rPr>
                <w:rFonts w:ascii="Times New Roman" w:hAnsi="Times New Roman" w:cs="Times New Roman"/>
                <w:b/>
                <w:i/>
              </w:rPr>
              <w:t>Значения показателей,</w:t>
            </w:r>
          </w:p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2F7C">
              <w:rPr>
                <w:rFonts w:ascii="Times New Roman" w:hAnsi="Times New Roman" w:cs="Times New Roman"/>
                <w:b/>
                <w:i/>
              </w:rPr>
              <w:t>которые не могут изменяться</w:t>
            </w:r>
          </w:p>
        </w:tc>
      </w:tr>
      <w:tr w:rsidR="009F569C" w:rsidRPr="0075699F" w:rsidTr="00513386">
        <w:trPr>
          <w:trHeight w:val="62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2F7C">
              <w:rPr>
                <w:rFonts w:ascii="Times New Roman" w:hAnsi="Times New Roman" w:cs="Times New Roman"/>
                <w:b/>
                <w:i/>
              </w:rPr>
              <w:t>Минимальное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2F7C">
              <w:rPr>
                <w:rFonts w:ascii="Times New Roman" w:hAnsi="Times New Roman" w:cs="Times New Roman"/>
                <w:b/>
                <w:i/>
              </w:rPr>
              <w:t>Максимальное значение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F569C" w:rsidRPr="00D22F7C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Саморасширяющая</w:t>
            </w:r>
            <w:proofErr w:type="spellEnd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 уплотнительная носовая вкладка 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Nasal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Dressing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Hemox</w:t>
            </w:r>
            <w:proofErr w:type="spellEnd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Doyle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Тампон носовой 450413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Применяется для абсорбции жидкостей, образующихся при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септопластике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, ринопластике,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конхэктомиии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и других хирургических процедурах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Длина, </w:t>
            </w:r>
            <w:proofErr w:type="gramStart"/>
            <w:r w:rsidRPr="00D22F7C">
              <w:rPr>
                <w:rFonts w:ascii="Times New Roman" w:hAnsi="Times New Roman" w:cs="Times New Roman"/>
                <w:color w:val="000000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Ширина, </w:t>
            </w:r>
            <w:proofErr w:type="gramStart"/>
            <w:r w:rsidRPr="00D22F7C">
              <w:rPr>
                <w:rFonts w:ascii="Times New Roman" w:hAnsi="Times New Roman" w:cs="Times New Roman"/>
                <w:color w:val="000000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Высота, </w:t>
            </w:r>
            <w:proofErr w:type="gramStart"/>
            <w:r w:rsidRPr="00D22F7C">
              <w:rPr>
                <w:rFonts w:ascii="Times New Roman" w:hAnsi="Times New Roman" w:cs="Times New Roman"/>
                <w:color w:val="000000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Анатомическая форма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Нить для извлечения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Без трубки для дыхания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Специальная пропитка для дополнительного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гемостатического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эффекта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Материал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Пористая губка из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оксицеллюлозы</w:t>
            </w:r>
            <w:proofErr w:type="spellEnd"/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Не содержит крахмал и какие-либо остатки химического производства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Безворсовая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структура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Биосовместимость</w:t>
            </w:r>
            <w:proofErr w:type="spell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Гемостатический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эффект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Принимает любую форму при сдавливании, что обеспечивает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легкое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введение и установку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При впитывании жидкости щадящее увеличение в объёме, обеспечивающее бережную и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надежную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фиксацию тампона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Максимальный объем впитываемой жидкости, % от собствен</w:t>
            </w:r>
            <w:r w:rsidRPr="00D22F7C">
              <w:rPr>
                <w:rFonts w:ascii="Times New Roman" w:hAnsi="Times New Roman" w:cs="Times New Roman"/>
                <w:color w:val="000000"/>
              </w:rPr>
              <w:softHyphen/>
              <w:t>ного веса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Стентирующее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действие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Быстро увлажняется, приобретая при этом гладкость поверхности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Тампон не прилипает к тканям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Тампон не разламывается, не крошится и не расползается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Возможность подрезания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Поставляется в спрессованном виде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Индивидуальная стерильная упаковка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Остаточный срок стерильности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Количество в упаковке, </w:t>
            </w:r>
            <w:proofErr w:type="spellStart"/>
            <w:proofErr w:type="gram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604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Саморасширяющая</w:t>
            </w:r>
            <w:proofErr w:type="spellEnd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уплотнительная носовая вкладка </w:t>
            </w: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Staxi</w:t>
            </w:r>
            <w:proofErr w:type="spellEnd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-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star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w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/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string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 w:eastAsia="ru-RU"/>
              </w:rPr>
              <w:t>Hemox</w:t>
            </w:r>
            <w:proofErr w:type="spellEnd"/>
          </w:p>
        </w:tc>
        <w:tc>
          <w:tcPr>
            <w:tcW w:w="750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Тампон носовой </w:t>
            </w:r>
            <w:r w:rsidRPr="00D22F7C">
              <w:rPr>
                <w:rFonts w:ascii="Times New Roman" w:hAnsi="Times New Roman" w:cs="Times New Roman"/>
              </w:rPr>
              <w:t>450416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Применяется при носовом кровотечении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Длина, </w:t>
            </w:r>
            <w:proofErr w:type="gramStart"/>
            <w:r w:rsidRPr="00D22F7C">
              <w:rPr>
                <w:rFonts w:ascii="Times New Roman" w:hAnsi="Times New Roman" w:cs="Times New Roman"/>
                <w:color w:val="000000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Ширина, </w:t>
            </w:r>
            <w:proofErr w:type="gramStart"/>
            <w:r w:rsidRPr="00D22F7C">
              <w:rPr>
                <w:rFonts w:ascii="Times New Roman" w:hAnsi="Times New Roman" w:cs="Times New Roman"/>
                <w:color w:val="000000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Высота, </w:t>
            </w:r>
            <w:proofErr w:type="gramStart"/>
            <w:r w:rsidRPr="00D22F7C">
              <w:rPr>
                <w:rFonts w:ascii="Times New Roman" w:hAnsi="Times New Roman" w:cs="Times New Roman"/>
                <w:color w:val="000000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Анатомическая форма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Нить для извлечения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Без трубки для дыхания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Специальная пропитка для дополнительного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гемостатического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эффекта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Материал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Пористая губка из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оксицеллюлозы</w:t>
            </w:r>
            <w:proofErr w:type="spellEnd"/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Материал низкой плотности и с крупными порами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Не содержит крахмал и какие-либо остатки химического производства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Безворсовая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структура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Биосовместимость</w:t>
            </w:r>
            <w:proofErr w:type="spell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Гемостатический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эффект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Принимает любую форму при сдавливании, что обеспечивает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легкое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введение и установку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При впитывании жидкости щадящее увеличение в объёме, обеспечивающее бережную и </w:t>
            </w: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надежную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фиксацию тампона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Максимальный объем впитываемой жидкости, % от собствен</w:t>
            </w:r>
            <w:r w:rsidRPr="00D22F7C">
              <w:rPr>
                <w:rFonts w:ascii="Times New Roman" w:hAnsi="Times New Roman" w:cs="Times New Roman"/>
                <w:color w:val="000000"/>
              </w:rPr>
              <w:softHyphen/>
              <w:t>ного веса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22F7C">
              <w:rPr>
                <w:rFonts w:ascii="Times New Roman" w:hAnsi="Times New Roman" w:cs="Times New Roman"/>
                <w:color w:val="000000"/>
              </w:rPr>
              <w:t>Стентирующее</w:t>
            </w:r>
            <w:proofErr w:type="spellEnd"/>
            <w:r w:rsidRPr="00D22F7C">
              <w:rPr>
                <w:rFonts w:ascii="Times New Roman" w:hAnsi="Times New Roman" w:cs="Times New Roman"/>
                <w:color w:val="000000"/>
              </w:rPr>
              <w:t xml:space="preserve"> действие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Быстро увлажняется, приобретая при этом гладкость поверхности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Тампон не прилипает к тканям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Тампон не разламывается, не крошится и не расползается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Возможность подрезания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Поставляется в спрессованном виде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Индивидуальная стерильная упаковка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>Остаточный срок стерильности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2F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22F7C">
              <w:rPr>
                <w:rFonts w:ascii="Times New Roman" w:hAnsi="Times New Roman" w:cs="Times New Roman"/>
                <w:color w:val="000000"/>
              </w:rPr>
              <w:t xml:space="preserve">Количество в упаковке, </w:t>
            </w:r>
            <w:proofErr w:type="spellStart"/>
            <w:proofErr w:type="gramStart"/>
            <w:r w:rsidRPr="00D22F7C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Одинарный назальный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сплин (шина), наружный, большой,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алюминевый</w:t>
            </w:r>
            <w:proofErr w:type="spellEnd"/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Шина носовая наружная 1528137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6A2">
              <w:rPr>
                <w:rFonts w:ascii="Times New Roman" w:hAnsi="Times New Roman" w:cs="Times New Roman"/>
              </w:rPr>
              <w:t>Изготовлена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 xml:space="preserve">Из алюминия, </w:t>
            </w:r>
            <w:proofErr w:type="gramStart"/>
            <w:r w:rsidRPr="00FF56A2">
              <w:rPr>
                <w:rFonts w:ascii="Times New Roman" w:hAnsi="Times New Roman" w:cs="Times New Roman"/>
                <w:color w:val="000000"/>
              </w:rPr>
              <w:t>фиксируемая</w:t>
            </w:r>
            <w:proofErr w:type="gramEnd"/>
            <w:r w:rsidRPr="00FF56A2">
              <w:rPr>
                <w:rFonts w:ascii="Times New Roman" w:hAnsi="Times New Roman" w:cs="Times New Roman"/>
                <w:color w:val="000000"/>
              </w:rPr>
              <w:t>, на клеевой основе</w:t>
            </w:r>
          </w:p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6A2">
              <w:rPr>
                <w:rFonts w:ascii="Times New Roman" w:hAnsi="Times New Roman" w:cs="Times New Roman"/>
              </w:rPr>
              <w:t xml:space="preserve">Размер ширины, </w:t>
            </w:r>
            <w:proofErr w:type="gramStart"/>
            <w:r w:rsidRPr="00FF56A2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 xml:space="preserve">не менее 6,4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>не более 6,6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6A2">
              <w:rPr>
                <w:rFonts w:ascii="Times New Roman" w:hAnsi="Times New Roman" w:cs="Times New Roman"/>
              </w:rPr>
              <w:t xml:space="preserve">Размер высоты, </w:t>
            </w:r>
            <w:proofErr w:type="gramStart"/>
            <w:r w:rsidRPr="00FF56A2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>не менее 4,5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6A2">
              <w:rPr>
                <w:rFonts w:ascii="Times New Roman" w:hAnsi="Times New Roman" w:cs="Times New Roman"/>
              </w:rPr>
              <w:t xml:space="preserve">Количество в коробке, </w:t>
            </w:r>
            <w:proofErr w:type="spellStart"/>
            <w:proofErr w:type="gramStart"/>
            <w:r w:rsidRPr="00FF56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>не менее 25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Назальный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сплинт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(шина), наружный,</w:t>
            </w: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термопластичный, средний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2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Наружная шина средняя 1529010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Изготовлена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Из термопластика усиленной алюминиевой сетки, </w:t>
            </w:r>
            <w:proofErr w:type="gramStart"/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фиксируемая</w:t>
            </w:r>
            <w:proofErr w:type="gramEnd"/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, водостойкая, при перемещении в горячую воду становится мягкой и гибкой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Размер ширины, </w:t>
            </w:r>
            <w:proofErr w:type="gramStart"/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6,0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6,2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Размер высоты, </w:t>
            </w:r>
            <w:proofErr w:type="gramStart"/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3,5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Количество в упаковке, </w:t>
            </w:r>
            <w:proofErr w:type="spellStart"/>
            <w:proofErr w:type="gramStart"/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Одинарный назальный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сплин (шина), наружный, средний,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алюминевый</w:t>
            </w:r>
            <w:proofErr w:type="spellEnd"/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proofErr w:type="spellStart"/>
            <w:r w:rsidRPr="00D22F7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Шина носовая наружная</w:t>
            </w:r>
            <w:r w:rsidRPr="00FF56A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1528120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6A2">
              <w:rPr>
                <w:rFonts w:ascii="Times New Roman" w:hAnsi="Times New Roman" w:cs="Times New Roman"/>
              </w:rPr>
              <w:t>Изготовлена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 xml:space="preserve">Из алюминия, </w:t>
            </w:r>
            <w:proofErr w:type="gramStart"/>
            <w:r w:rsidRPr="00FF56A2">
              <w:rPr>
                <w:rFonts w:ascii="Times New Roman" w:hAnsi="Times New Roman" w:cs="Times New Roman"/>
                <w:color w:val="000000"/>
              </w:rPr>
              <w:t>фиксируемая</w:t>
            </w:r>
            <w:proofErr w:type="gramEnd"/>
            <w:r w:rsidRPr="00FF56A2">
              <w:rPr>
                <w:rFonts w:ascii="Times New Roman" w:hAnsi="Times New Roman" w:cs="Times New Roman"/>
                <w:color w:val="000000"/>
              </w:rPr>
              <w:t>, на клеевой основе</w:t>
            </w: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6A2">
              <w:rPr>
                <w:rFonts w:ascii="Times New Roman" w:hAnsi="Times New Roman" w:cs="Times New Roman"/>
              </w:rPr>
              <w:t xml:space="preserve">Размер ширины, </w:t>
            </w:r>
            <w:proofErr w:type="gramStart"/>
            <w:r w:rsidRPr="00FF56A2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 xml:space="preserve">не менее 6,0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>не более 6,2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6A2">
              <w:rPr>
                <w:rFonts w:ascii="Times New Roman" w:hAnsi="Times New Roman" w:cs="Times New Roman"/>
              </w:rPr>
              <w:t xml:space="preserve">Размер высоты, </w:t>
            </w:r>
            <w:proofErr w:type="gramStart"/>
            <w:r w:rsidRPr="00FF56A2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>не менее 3,5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569C" w:rsidRPr="0075699F" w:rsidTr="00513386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ind w:firstLine="52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D22F7C" w:rsidRDefault="009F569C" w:rsidP="005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56A2">
              <w:rPr>
                <w:rFonts w:ascii="Times New Roman" w:hAnsi="Times New Roman" w:cs="Times New Roman"/>
              </w:rPr>
              <w:t xml:space="preserve">Количество в коробке, </w:t>
            </w:r>
            <w:proofErr w:type="spellStart"/>
            <w:proofErr w:type="gramStart"/>
            <w:r w:rsidRPr="00FF56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56A2">
              <w:rPr>
                <w:rFonts w:ascii="Times New Roman" w:hAnsi="Times New Roman" w:cs="Times New Roman"/>
                <w:color w:val="000000"/>
              </w:rPr>
              <w:t>не менее 25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69C" w:rsidRPr="00FF56A2" w:rsidRDefault="009F569C" w:rsidP="005133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F569C" w:rsidRDefault="009F569C" w:rsidP="009F569C">
      <w:pPr>
        <w:spacing w:after="0" w:line="240" w:lineRule="auto"/>
      </w:pPr>
    </w:p>
    <w:p w:rsidR="009F569C" w:rsidRDefault="009F569C" w:rsidP="009E3ED9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9F569C" w:rsidSect="00196EE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5B4"/>
    <w:rsid w:val="000B60DB"/>
    <w:rsid w:val="00196EEA"/>
    <w:rsid w:val="001B5C74"/>
    <w:rsid w:val="001D108C"/>
    <w:rsid w:val="00235FBB"/>
    <w:rsid w:val="00395331"/>
    <w:rsid w:val="003A58A9"/>
    <w:rsid w:val="005A65B4"/>
    <w:rsid w:val="005F73D4"/>
    <w:rsid w:val="006C74FF"/>
    <w:rsid w:val="006E6331"/>
    <w:rsid w:val="007E1DC5"/>
    <w:rsid w:val="007F7348"/>
    <w:rsid w:val="00816669"/>
    <w:rsid w:val="008F570D"/>
    <w:rsid w:val="009E3ED9"/>
    <w:rsid w:val="009F569C"/>
    <w:rsid w:val="00AF14F5"/>
    <w:rsid w:val="00AF77BA"/>
    <w:rsid w:val="00D53C8A"/>
    <w:rsid w:val="00D63EBE"/>
    <w:rsid w:val="00DE69A5"/>
    <w:rsid w:val="00F2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dcterms:created xsi:type="dcterms:W3CDTF">2019-02-14T05:19:00Z</dcterms:created>
  <dcterms:modified xsi:type="dcterms:W3CDTF">2019-04-17T11:41:00Z</dcterms:modified>
</cp:coreProperties>
</file>